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0D14" w14:textId="0F9098EB" w:rsidR="004C3FDE" w:rsidRDefault="009F29A1" w:rsidP="005E6C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NACRT</w:t>
      </w:r>
    </w:p>
    <w:p w14:paraId="436ACF9E" w14:textId="43984722" w:rsidR="004A15FC" w:rsidRPr="008076DC" w:rsidRDefault="005E6C50" w:rsidP="004A15FC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Na 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emelju članka 57. stavk</w:t>
      </w:r>
      <w:r w:rsidR="00E801D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4. Zakona o porezu na dohodak </w:t>
      </w:r>
      <w:r>
        <w:rPr>
          <w:rFonts w:ascii="Times New Roman" w:hAnsi="Times New Roman" w:cs="Times New Roman"/>
          <w:sz w:val="24"/>
          <w:szCs w:val="24"/>
        </w:rPr>
        <w:t>(Narodne novine broj 115/16, 106/18, 121/19, 32/20, 138/20, 151/22, 114/23 i 152/24),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</w:t>
      </w:r>
      <w:r>
        <w:rPr>
          <w:rFonts w:ascii="Times New Roman" w:hAnsi="Times New Roman" w:cs="Times New Roman"/>
          <w:sz w:val="23"/>
          <w:szCs w:val="23"/>
        </w:rPr>
        <w:t>lanka 2.</w:t>
      </w:r>
      <w:r w:rsidR="00E97A8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Pravilnika o paušalnom oporezivanju djelatnosti iznajmljivanja i organiziranja smještaja u turizmu (Narodne novine 1/2019, 1/20, 1/21, 156/22, 1/24)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članka </w:t>
      </w:r>
      <w:r w:rsidR="004A15FC"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A15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Statuta </w:t>
      </w:r>
      <w:r w:rsidR="004A15FC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Udbina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A15FC">
        <w:rPr>
          <w:rFonts w:ascii="Times New Roman" w:hAnsi="Times New Roman" w:cs="Times New Roman"/>
          <w:sz w:val="24"/>
          <w:szCs w:val="24"/>
        </w:rPr>
        <w:t>(„Županijski glasnik“ Ličko-senjske županije broj 03/2021, 32/24)</w:t>
      </w:r>
      <w:r w:rsidR="004A15FC" w:rsidRPr="008E53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A15FC" w:rsidRPr="006771CD">
        <w:rPr>
          <w:rFonts w:ascii="Times New Roman" w:hAnsi="Times New Roman"/>
        </w:rPr>
        <w:t>Opći</w:t>
      </w:r>
      <w:r w:rsidR="004A15FC">
        <w:rPr>
          <w:rFonts w:ascii="Times New Roman" w:hAnsi="Times New Roman"/>
        </w:rPr>
        <w:t xml:space="preserve">nsko vijeće Općine Udbina na ___. redovnoj sjednici održanoj  dana ___________ </w:t>
      </w:r>
      <w:r w:rsidR="004A15FC" w:rsidRPr="006771CD">
        <w:rPr>
          <w:rFonts w:ascii="Times New Roman" w:hAnsi="Times New Roman"/>
        </w:rPr>
        <w:t>godine donosi</w:t>
      </w:r>
    </w:p>
    <w:p w14:paraId="0B2B4801" w14:textId="77777777" w:rsidR="005E6C50" w:rsidRDefault="005E6C50" w:rsidP="005E6C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213844562"/>
    </w:p>
    <w:p w14:paraId="66E4E24E" w14:textId="4A52D4FA" w:rsidR="004C3FDE" w:rsidRDefault="005E6C50" w:rsidP="00E801DC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D L U K U </w:t>
      </w:r>
    </w:p>
    <w:p w14:paraId="776A82F2" w14:textId="77777777" w:rsidR="00E801DC" w:rsidRDefault="00E801DC" w:rsidP="00E801DC">
      <w:pPr>
        <w:pStyle w:val="Naslov1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Hlk187138551"/>
      <w:r w:rsidRPr="00E801DC">
        <w:rPr>
          <w:rFonts w:ascii="Times New Roman" w:hAnsi="Times New Roman" w:cs="Times New Roman"/>
          <w:color w:val="auto"/>
          <w:sz w:val="24"/>
          <w:szCs w:val="24"/>
        </w:rPr>
        <w:t xml:space="preserve">o visini paušalnog poreza za djelatnosti iznajmljivanja i organiziranja smještaja u turizmu </w:t>
      </w:r>
    </w:p>
    <w:p w14:paraId="7D5888BF" w14:textId="4DA6146D" w:rsidR="00E801DC" w:rsidRPr="00E801DC" w:rsidRDefault="00E801DC" w:rsidP="00E801DC">
      <w:pPr>
        <w:pStyle w:val="Naslov1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801DC">
        <w:rPr>
          <w:rFonts w:ascii="Times New Roman" w:hAnsi="Times New Roman" w:cs="Times New Roman"/>
          <w:color w:val="auto"/>
          <w:sz w:val="24"/>
          <w:szCs w:val="24"/>
        </w:rPr>
        <w:t xml:space="preserve">na području Općine </w:t>
      </w:r>
      <w:r>
        <w:rPr>
          <w:rFonts w:ascii="Times New Roman" w:hAnsi="Times New Roman" w:cs="Times New Roman"/>
          <w:color w:val="auto"/>
          <w:sz w:val="24"/>
          <w:szCs w:val="24"/>
        </w:rPr>
        <w:t>Udbina</w:t>
      </w:r>
    </w:p>
    <w:bookmarkEnd w:id="0"/>
    <w:bookmarkEnd w:id="1"/>
    <w:p w14:paraId="6B7265ED" w14:textId="77777777" w:rsidR="005E6C50" w:rsidRDefault="005E6C50" w:rsidP="005E6C50">
      <w:pPr>
        <w:pStyle w:val="Default"/>
        <w:rPr>
          <w:rFonts w:ascii="Times New Roman" w:hAnsi="Times New Roman" w:cs="Times New Roman"/>
        </w:rPr>
      </w:pPr>
    </w:p>
    <w:p w14:paraId="1EBD2618" w14:textId="77777777" w:rsidR="005E6C50" w:rsidRDefault="005E6C50" w:rsidP="005E6C50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Članak 1. </w:t>
      </w:r>
    </w:p>
    <w:p w14:paraId="7E02B63C" w14:textId="77777777" w:rsidR="004C3FDE" w:rsidRDefault="004C3FDE" w:rsidP="005E6C5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96B16E5" w14:textId="68BAE8AB" w:rsidR="005E6C50" w:rsidRDefault="005E6C50" w:rsidP="005E6C50">
      <w:pPr>
        <w:pStyle w:val="Default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Ovom Odlukom se određuje visina paušalnog poreza na dohodak po krevetu u stanovima, sobama i apartmanima, smještajnoj jedinici u kampu te smještajnoj jedinici u objektu za robinzonski smještaj na području </w:t>
      </w:r>
      <w:r w:rsidR="004A15FC">
        <w:rPr>
          <w:rFonts w:ascii="Times New Roman" w:hAnsi="Times New Roman" w:cs="Times New Roman"/>
          <w:sz w:val="23"/>
          <w:szCs w:val="23"/>
        </w:rPr>
        <w:t>Općine Udbina.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C5A4786" w14:textId="77777777" w:rsidR="005E6C50" w:rsidRDefault="005E6C50" w:rsidP="005E6C50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2.</w:t>
      </w:r>
    </w:p>
    <w:p w14:paraId="568165D6" w14:textId="77777777" w:rsidR="004C3FDE" w:rsidRPr="00E801DC" w:rsidRDefault="004C3FDE" w:rsidP="005E6C5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26015A2" w14:textId="6818F71C" w:rsidR="00E801DC" w:rsidRPr="00E801DC" w:rsidRDefault="005E6C50" w:rsidP="00E801DC">
      <w:pPr>
        <w:jc w:val="both"/>
        <w:rPr>
          <w:rFonts w:ascii="Times New Roman" w:hAnsi="Times New Roman" w:cs="Times New Roman"/>
          <w:sz w:val="24"/>
          <w:szCs w:val="24"/>
        </w:rPr>
      </w:pPr>
      <w:r w:rsidRPr="00E801DC">
        <w:rPr>
          <w:rFonts w:ascii="Times New Roman" w:hAnsi="Times New Roman" w:cs="Times New Roman"/>
          <w:sz w:val="24"/>
          <w:szCs w:val="24"/>
        </w:rPr>
        <w:t>Visina godišnjeg paušalnog poreza iz članka 1. ove Odluke</w:t>
      </w:r>
      <w:r w:rsidR="00E801DC" w:rsidRPr="00E801DC">
        <w:rPr>
          <w:rFonts w:ascii="Times New Roman" w:hAnsi="Times New Roman" w:cs="Times New Roman"/>
          <w:sz w:val="24"/>
          <w:szCs w:val="24"/>
        </w:rPr>
        <w:t xml:space="preserve"> utvrđuje se kako slijedi:</w:t>
      </w:r>
    </w:p>
    <w:p w14:paraId="1B2ACDE8" w14:textId="6B6E8A96" w:rsidR="00E801DC" w:rsidRPr="00E801DC" w:rsidRDefault="00E801DC" w:rsidP="00E801D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1DC">
        <w:rPr>
          <w:rFonts w:ascii="Times New Roman" w:hAnsi="Times New Roman" w:cs="Times New Roman"/>
          <w:sz w:val="24"/>
          <w:szCs w:val="24"/>
        </w:rPr>
        <w:t>40,00 eura po krevetu,</w:t>
      </w:r>
    </w:p>
    <w:p w14:paraId="5429FFE4" w14:textId="249A4624" w:rsidR="00E801DC" w:rsidRPr="00E801DC" w:rsidRDefault="00E801DC" w:rsidP="00E801D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1DC">
        <w:rPr>
          <w:rFonts w:ascii="Times New Roman" w:hAnsi="Times New Roman" w:cs="Times New Roman"/>
          <w:sz w:val="24"/>
          <w:szCs w:val="24"/>
        </w:rPr>
        <w:t>40,00 eura po smještajnoj jedinici u kampu i/ili kamp odmorištu</w:t>
      </w:r>
      <w:r w:rsidR="009F29A1">
        <w:rPr>
          <w:rFonts w:ascii="Times New Roman" w:hAnsi="Times New Roman" w:cs="Times New Roman"/>
          <w:sz w:val="24"/>
          <w:szCs w:val="24"/>
        </w:rPr>
        <w:t>,</w:t>
      </w:r>
      <w:r w:rsidRPr="00E801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4ABA06" w14:textId="626144EE" w:rsidR="00E801DC" w:rsidRDefault="00E801DC" w:rsidP="00E801D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1DC">
        <w:rPr>
          <w:rFonts w:ascii="Times New Roman" w:hAnsi="Times New Roman" w:cs="Times New Roman"/>
          <w:sz w:val="24"/>
          <w:szCs w:val="24"/>
        </w:rPr>
        <w:t>40,00 eura po smještajnoj jedinici u objektu za robinzonski smještaj.</w:t>
      </w:r>
    </w:p>
    <w:p w14:paraId="5E1160A2" w14:textId="77777777" w:rsidR="00504A54" w:rsidRDefault="00504A54" w:rsidP="00504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8AA96" w14:textId="77777777" w:rsidR="005E6C50" w:rsidRDefault="005E6C50" w:rsidP="00E801DC">
      <w:pPr>
        <w:pStyle w:val="Default"/>
        <w:rPr>
          <w:rFonts w:ascii="Times New Roman" w:hAnsi="Times New Roman" w:cs="Times New Roman"/>
          <w:b/>
          <w:bCs/>
        </w:rPr>
      </w:pPr>
    </w:p>
    <w:p w14:paraId="0F851F2E" w14:textId="77777777" w:rsidR="005E6C50" w:rsidRDefault="005E6C50" w:rsidP="005E6C50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Članak 3. </w:t>
      </w:r>
    </w:p>
    <w:p w14:paraId="73E48446" w14:textId="77777777" w:rsidR="004C3FDE" w:rsidRDefault="004C3FDE" w:rsidP="005E6C5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109D44C" w14:textId="0039B9D9" w:rsidR="005E6C50" w:rsidRDefault="005E6C50" w:rsidP="005E6C50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Danom stupanja na snagu ove Odluke prestaje važiti Odluka </w:t>
      </w:r>
      <w:r>
        <w:rPr>
          <w:rFonts w:ascii="Times New Roman" w:hAnsi="Times New Roman" w:cs="Times New Roman"/>
          <w:color w:val="auto"/>
        </w:rPr>
        <w:t>o visini paušalnog poreza</w:t>
      </w:r>
      <w:r w:rsidR="00E97A8E">
        <w:rPr>
          <w:rFonts w:ascii="Times New Roman" w:hAnsi="Times New Roman" w:cs="Times New Roman"/>
          <w:color w:val="auto"/>
        </w:rPr>
        <w:t xml:space="preserve"> za djelatnosti iznajmljivanja i smještaja u turizmu na području Općine Udbina </w:t>
      </w:r>
      <w:r>
        <w:rPr>
          <w:rFonts w:ascii="Times New Roman" w:hAnsi="Times New Roman" w:cs="Times New Roman"/>
          <w:color w:val="auto"/>
        </w:rPr>
        <w:t>(</w:t>
      </w:r>
      <w:r w:rsidR="00E97A8E">
        <w:rPr>
          <w:rFonts w:ascii="Times New Roman" w:hAnsi="Times New Roman" w:cs="Times New Roman"/>
          <w:color w:val="auto"/>
        </w:rPr>
        <w:t>„Županijski glasnik“ Ličko-senjske županije br. 3/19)</w:t>
      </w:r>
    </w:p>
    <w:p w14:paraId="71221E01" w14:textId="77777777" w:rsidR="005E6C50" w:rsidRDefault="005E6C50" w:rsidP="005E6C50">
      <w:pPr>
        <w:pStyle w:val="Default"/>
        <w:jc w:val="center"/>
        <w:rPr>
          <w:rFonts w:ascii="Times New Roman" w:hAnsi="Times New Roman" w:cs="Times New Roman"/>
          <w:color w:val="00B050"/>
        </w:rPr>
      </w:pPr>
    </w:p>
    <w:p w14:paraId="44E6079F" w14:textId="77777777" w:rsidR="005E6C50" w:rsidRDefault="005E6C50" w:rsidP="005E6C5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Članak 4.</w:t>
      </w:r>
    </w:p>
    <w:p w14:paraId="725CB8C8" w14:textId="77777777" w:rsidR="00E801DC" w:rsidRDefault="00E801DC" w:rsidP="005E6C5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E80B6E5" w14:textId="03612CC9" w:rsidR="005E6C50" w:rsidRDefault="005E6C50" w:rsidP="004A15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Ova odluka stupa na snagu</w:t>
      </w:r>
      <w:r w:rsidR="004A15FC">
        <w:rPr>
          <w:rFonts w:ascii="Times New Roman" w:hAnsi="Times New Roman" w:cs="Times New Roman"/>
          <w:color w:val="000000"/>
          <w:sz w:val="24"/>
          <w:szCs w:val="24"/>
        </w:rPr>
        <w:t xml:space="preserve"> osmog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dana od dana objave u </w:t>
      </w:r>
      <w:r w:rsidR="004A15FC">
        <w:rPr>
          <w:rFonts w:ascii="Times New Roman" w:hAnsi="Times New Roman" w:cs="Times New Roman"/>
          <w:color w:val="000000"/>
          <w:sz w:val="24"/>
          <w:szCs w:val="24"/>
        </w:rPr>
        <w:t>Županijskom glasniku Ličko-senjske županije.</w:t>
      </w:r>
    </w:p>
    <w:p w14:paraId="0735A2F1" w14:textId="77777777" w:rsidR="004A15FC" w:rsidRDefault="004A15FC" w:rsidP="009F2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3219" w14:textId="42786381" w:rsidR="005E6C50" w:rsidRDefault="005E6C50" w:rsidP="005E6C5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1D4A3A">
        <w:rPr>
          <w:rFonts w:ascii="Times New Roman" w:hAnsi="Times New Roman" w:cs="Times New Roman"/>
          <w:sz w:val="24"/>
          <w:szCs w:val="24"/>
        </w:rPr>
        <w:t>410-04/25-01/02</w:t>
      </w:r>
    </w:p>
    <w:p w14:paraId="2B8FF127" w14:textId="506F0E0C" w:rsidR="005E6C50" w:rsidRDefault="005E6C50" w:rsidP="005E6C5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4A15FC">
        <w:rPr>
          <w:rFonts w:ascii="Times New Roman" w:hAnsi="Times New Roman" w:cs="Times New Roman"/>
          <w:sz w:val="24"/>
          <w:szCs w:val="24"/>
        </w:rPr>
        <w:t>2125-12</w:t>
      </w:r>
    </w:p>
    <w:p w14:paraId="4C23399D" w14:textId="43D4B20C" w:rsidR="005E6C50" w:rsidRDefault="004A15FC" w:rsidP="005E6C5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Udbini, _______________.</w:t>
      </w:r>
    </w:p>
    <w:p w14:paraId="7E660AB5" w14:textId="1112C198" w:rsidR="005E6C50" w:rsidRDefault="005E6C50" w:rsidP="005E6C50">
      <w:pPr>
        <w:spacing w:line="240" w:lineRule="auto"/>
        <w:ind w:left="6372" w:firstLine="4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   </w:t>
      </w:r>
      <w:r w:rsidR="004A15FC">
        <w:rPr>
          <w:rFonts w:ascii="Times New Roman" w:hAnsi="Times New Roman" w:cs="Times New Roman"/>
          <w:sz w:val="24"/>
          <w:szCs w:val="24"/>
        </w:rPr>
        <w:t>OPĆINSKOG VIJEĆA</w:t>
      </w:r>
    </w:p>
    <w:p w14:paraId="2BB5B751" w14:textId="017700DB" w:rsidR="005E6C50" w:rsidRDefault="005E6C50" w:rsidP="004A15FC">
      <w:pPr>
        <w:spacing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4A15FC">
        <w:rPr>
          <w:rFonts w:ascii="Times New Roman" w:hAnsi="Times New Roman" w:cs="Times New Roman"/>
          <w:sz w:val="24"/>
          <w:szCs w:val="24"/>
        </w:rPr>
        <w:t xml:space="preserve">     Slobodan Bjelobaba</w:t>
      </w:r>
    </w:p>
    <w:p w14:paraId="2446164A" w14:textId="77777777" w:rsidR="009F29A1" w:rsidRDefault="009F29A1" w:rsidP="009F29A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2FD1DDF0" w14:textId="77777777" w:rsidR="009F29A1" w:rsidRPr="000A089B" w:rsidRDefault="009F29A1" w:rsidP="009F2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213C1DDA" w14:textId="77777777" w:rsidR="009F29A1" w:rsidRPr="000A089B" w:rsidRDefault="009F29A1" w:rsidP="009F2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0A089B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PRIJEDLOG ODLUKE </w:t>
      </w:r>
    </w:p>
    <w:p w14:paraId="1A51E99F" w14:textId="77777777" w:rsidR="009F29A1" w:rsidRPr="000A089B" w:rsidRDefault="009F29A1" w:rsidP="009F29A1">
      <w:pPr>
        <w:pStyle w:val="Naslov1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A089B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eastAsia="hr-HR"/>
        </w:rPr>
        <w:t xml:space="preserve">O VISINI PAUŠALNOG POREZA </w:t>
      </w:r>
      <w:r w:rsidRPr="000A089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ZA DJELATNOSTI IZNAJMLJIVANJA I ORGANIZIRANJA SMJEŠTAJA U TURIZMU </w:t>
      </w:r>
    </w:p>
    <w:p w14:paraId="537C3FCB" w14:textId="77777777" w:rsidR="009F29A1" w:rsidRPr="000A089B" w:rsidRDefault="009F29A1" w:rsidP="009F29A1">
      <w:pPr>
        <w:pStyle w:val="Naslov1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A089B">
        <w:rPr>
          <w:rFonts w:ascii="Times New Roman" w:hAnsi="Times New Roman" w:cs="Times New Roman"/>
          <w:b/>
          <w:bCs/>
          <w:color w:val="auto"/>
          <w:sz w:val="24"/>
          <w:szCs w:val="24"/>
        </w:rPr>
        <w:t>NA PODRUČJU OPĆINE UDBINA</w:t>
      </w:r>
    </w:p>
    <w:p w14:paraId="60A83014" w14:textId="77777777" w:rsidR="009F29A1" w:rsidRDefault="009F29A1" w:rsidP="009F2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2F49473C" w14:textId="77777777" w:rsidR="009F29A1" w:rsidRDefault="009F29A1" w:rsidP="009F29A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293E85B7" w14:textId="77777777" w:rsidR="009F29A1" w:rsidRDefault="009F29A1" w:rsidP="009F29A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5E9C8ACE" w14:textId="77777777" w:rsidR="009F29A1" w:rsidRDefault="009F29A1" w:rsidP="009F29A1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b r a z l o ž e nj e </w:t>
      </w:r>
    </w:p>
    <w:p w14:paraId="3685EC0F" w14:textId="77777777" w:rsidR="009F29A1" w:rsidRDefault="009F29A1" w:rsidP="009F29A1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ABDD284" w14:textId="77777777" w:rsidR="009F29A1" w:rsidRDefault="009F29A1" w:rsidP="009F29A1">
      <w:pPr>
        <w:shd w:val="clear" w:color="auto" w:fill="FFFFFF" w:themeFill="background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Pravni temelj za donošenje odluke:</w:t>
      </w:r>
    </w:p>
    <w:p w14:paraId="6F41EE56" w14:textId="77777777" w:rsidR="009F29A1" w:rsidRDefault="009F29A1" w:rsidP="009F29A1">
      <w:pPr>
        <w:pStyle w:val="pt-normal-000049"/>
        <w:shd w:val="clear" w:color="auto" w:fill="FFFFFF" w:themeFill="background1"/>
        <w:spacing w:before="0" w:beforeAutospacing="0"/>
        <w:ind w:firstLine="708"/>
        <w:jc w:val="both"/>
      </w:pPr>
      <w:r>
        <w:t xml:space="preserve">Članak 57. stavak 4. Zakona o porezu na dohodak (Narodne novine </w:t>
      </w:r>
      <w:bookmarkStart w:id="2" w:name="_Hlk187134995"/>
      <w:r>
        <w:t>115/16, 106/18, 121/19, 32/20, 138/20, 151/22, 114/23 i 152/24</w:t>
      </w:r>
      <w:bookmarkEnd w:id="2"/>
      <w:r>
        <w:t>), nastavno: Zakon, koji propisuje da je predstavničko tijelo jedinice lokalne samouprave obvezno donijeti odluku kojom će propisati visine paušalnog poreza po krevetu, odnosno po smještajnoj jedinici u kampu i objektu za robinzonski smještaj. Odluku o visini iznosa paušalnog poreza predstavničko tijelo jedinice lokalne samouprave donosi sukladno kategoriji u koju je jedinica lokalne samouprave razvrstana prema indeksu turističke razvijenosti, utvrđenog za prethodnu godinu, sukladno posebnom propisu.</w:t>
      </w:r>
    </w:p>
    <w:p w14:paraId="4F615805" w14:textId="77777777" w:rsidR="009F29A1" w:rsidRDefault="009F29A1" w:rsidP="009F29A1">
      <w:pPr>
        <w:pStyle w:val="Default"/>
        <w:ind w:firstLine="708"/>
        <w:jc w:val="both"/>
        <w:rPr>
          <w:rFonts w:ascii="Minion Pro" w:hAnsi="Minion Pro" w:cs="Minion Pro"/>
          <w:sz w:val="23"/>
          <w:szCs w:val="23"/>
        </w:rPr>
      </w:pPr>
      <w:r>
        <w:rPr>
          <w:rFonts w:ascii="Times New Roman" w:hAnsi="Times New Roman" w:cs="Times New Roman"/>
        </w:rPr>
        <w:t>Članak 15</w:t>
      </w:r>
      <w:r>
        <w:t xml:space="preserve">. </w:t>
      </w:r>
      <w:r>
        <w:rPr>
          <w:rFonts w:ascii="Times New Roman" w:eastAsia="Times New Roman" w:hAnsi="Times New Roman" w:cs="Times New Roman"/>
          <w:lang w:eastAsia="hr-HR"/>
        </w:rPr>
        <w:t>Zakona o izmjenama i dopunama Zakona o porezu na dohodak (Narodne novine broj 152/24)</w:t>
      </w:r>
      <w:r>
        <w:t xml:space="preserve"> </w:t>
      </w:r>
      <w:r>
        <w:rPr>
          <w:rFonts w:ascii="Times New Roman" w:hAnsi="Times New Roman" w:cs="Times New Roman"/>
        </w:rPr>
        <w:t>propisuje da</w:t>
      </w:r>
      <w:r>
        <w:rPr>
          <w:rFonts w:ascii="Minion Pro" w:hAnsi="Minion Pro" w:cs="Minion Pro"/>
        </w:rPr>
        <w:t xml:space="preserve"> su </w:t>
      </w:r>
      <w:r>
        <w:rPr>
          <w:rFonts w:ascii="Times New Roman" w:hAnsi="Times New Roman" w:cs="Times New Roman"/>
        </w:rPr>
        <w:t xml:space="preserve">predstavnička tijela jedinica lokalne samouprave koja su visinu paušalnog poreza po krevetu odnosno po smještajnoj jedinici u kampu odnosno po smještajnoj jedinici za robinzonski smještaj, utvrdila odlukom sukladno članku 57. stavku 3. Zakona o porezu na dohodak (Narodne novine, br. 115/16., 106/18., 121/19., 32/20., 138/20., 151/22. i 114/23.) dužna donijeti novu odluku sukladno članku 8. ovoga Zakona ako je visina paušalnog poreza po krevetu odnosno po smještajnoj jedinici u kampu odnosno po smještajnoj jedinici za robinzonski smještaj </w:t>
      </w:r>
      <w:r>
        <w:rPr>
          <w:rFonts w:ascii="Times New Roman" w:hAnsi="Times New Roman" w:cs="Times New Roman"/>
          <w:b/>
          <w:bCs/>
          <w:color w:val="auto"/>
        </w:rPr>
        <w:t>izvan granica propisanih člankom 8. ovoga</w:t>
      </w:r>
      <w:r>
        <w:rPr>
          <w:rFonts w:ascii="Minion Pro" w:hAnsi="Minion Pro" w:cs="Minion Pro"/>
          <w:b/>
          <w:bCs/>
          <w:color w:val="auto"/>
          <w:sz w:val="23"/>
          <w:szCs w:val="23"/>
        </w:rPr>
        <w:t xml:space="preserve"> Zakona</w:t>
      </w:r>
      <w:r>
        <w:rPr>
          <w:rFonts w:ascii="Minion Pro" w:hAnsi="Minion Pro" w:cs="Minion Pro"/>
          <w:sz w:val="23"/>
          <w:szCs w:val="23"/>
        </w:rPr>
        <w:t>.</w:t>
      </w:r>
    </w:p>
    <w:p w14:paraId="647A9E8B" w14:textId="77777777" w:rsidR="009F29A1" w:rsidRDefault="009F29A1" w:rsidP="009F29A1">
      <w:pPr>
        <w:pStyle w:val="Default"/>
        <w:jc w:val="both"/>
        <w:rPr>
          <w:rFonts w:ascii="Minion Pro" w:hAnsi="Minion Pro" w:cs="Minion Pro"/>
        </w:rPr>
      </w:pPr>
    </w:p>
    <w:p w14:paraId="4F211575" w14:textId="7A32DEA0" w:rsidR="009F29A1" w:rsidRDefault="009F29A1" w:rsidP="009F29A1">
      <w:pPr>
        <w:pStyle w:val="Default"/>
        <w:ind w:firstLine="720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Članak 2. stavak 1. i stavak 4. Pravilnika o paušalnom oporezivanju djelatnosti iznajmljivanja i organiziranja smještaja u turizmu (Narodne novine 1/19, 1/20, 1/21, 156/22, 1/24), dalje u tekstu: Pravilnik,  koji propisuje da predstavničko tijelo lokalne samouprave donosi Odluku o visini paušalnog poreza za djelatnost iznajmljivanja i smještaja u turizmu na području te jedinice</w:t>
      </w:r>
      <w:r>
        <w:rPr>
          <w:rFonts w:ascii="Merriweather" w:hAnsi="Merriweather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koja se primjenjuje na porezne obveznike iz članka 7. ovoga Pravilnika koji djelatnosti iznajmljivanja i smještaja u turizmu obavljaju na području te jedinice lokalne samouprave te da se visina paušalnog poreza propisuje u iznosu prema članku 57. stavku 4. Zakona sukladno kategoriji u koju je jedinica lokalne samouprave razvrstana prema indeksu turističke razvijenosti, utvrđenom za prethodnu godinu, sukladno posebnom propisu o pokazateljima za praćenje razvoja i održivosti turizma.</w:t>
      </w:r>
    </w:p>
    <w:p w14:paraId="36108452" w14:textId="77777777" w:rsidR="009F29A1" w:rsidRDefault="009F29A1" w:rsidP="009F29A1">
      <w:pPr>
        <w:spacing w:line="240" w:lineRule="auto"/>
        <w:jc w:val="both"/>
        <w:rPr>
          <w:b/>
        </w:rPr>
      </w:pPr>
    </w:p>
    <w:p w14:paraId="32B12172" w14:textId="77777777" w:rsidR="009F29A1" w:rsidRDefault="009F29A1" w:rsidP="009F29A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Razlog upućivanja prijedloga, ocjena stanja, osnovna pitanja koja treba urediti:</w:t>
      </w:r>
    </w:p>
    <w:p w14:paraId="505CDC38" w14:textId="77777777" w:rsidR="009F29A1" w:rsidRDefault="009F29A1" w:rsidP="009F29A1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Prijedlogom Odluke o visini paušalnog poreza po krevetu na području općine Udbina (u daljnjem tekstu: Odluka) Općinskom vijeću Općine Udbina se predlaže donošenje odluke kojom bi se, sukladno odredbama Zakona o porezu na dohodak (</w:t>
      </w:r>
      <w:bookmarkStart w:id="3" w:name="_Hlk187137124"/>
      <w:r>
        <w:rPr>
          <w:rFonts w:ascii="Times New Roman" w:hAnsi="Times New Roman" w:cs="Times New Roman"/>
        </w:rPr>
        <w:t>Narodne novine br. 115/16, 106/18, 121/19, 32/20, 138/20, 151/22, 114/23 i 152/24</w:t>
      </w:r>
      <w:bookmarkEnd w:id="3"/>
      <w:r>
        <w:rPr>
          <w:rFonts w:ascii="Times New Roman" w:hAnsi="Times New Roman" w:cs="Times New Roman"/>
        </w:rPr>
        <w:t xml:space="preserve">) utvrdila visina paušalnog poreza po krevetu u smještajnim jedinicama koje se nalaze na području općine Udbina. </w:t>
      </w:r>
    </w:p>
    <w:p w14:paraId="63D8844E" w14:textId="5785CB25" w:rsidR="009F29A1" w:rsidRDefault="009F29A1" w:rsidP="009F2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Postojećom Odlukom Općinskog vijeća Općine Udbina visina paušalnog poreza utvrđena je u iznosu od 150,00 kuna (19,91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), a koji iznos je niži od Zakonom propisanog.</w:t>
      </w:r>
    </w:p>
    <w:p w14:paraId="556B4DCC" w14:textId="77777777" w:rsidR="009F29A1" w:rsidRDefault="009F29A1" w:rsidP="009F29A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8. Zakona o izmjenama i dopunama Zakona o porezu na dohodak, visina godišnjeg paušalnog poreza utvrđuje se u skladu s indeksom turističke razvijenosti pojedine jedinice lokalne samouprave utvrđenom za prethodnu godinu, sukladno posebnom propisu.</w:t>
      </w:r>
    </w:p>
    <w:p w14:paraId="10947B35" w14:textId="77777777" w:rsidR="009F29A1" w:rsidRDefault="009F29A1" w:rsidP="009F29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Iste su rangirane u četiri kategorije temeljem pokazatelja poput broja turističkih dolazaka i noćenja, broja smještajnih kapaciteta i drugih relevantnih faktora za turističku razvijenost i to:</w:t>
      </w:r>
    </w:p>
    <w:p w14:paraId="2B47498A" w14:textId="77777777" w:rsidR="009F29A1" w:rsidRDefault="009F29A1" w:rsidP="009F29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− I. kategorija: 100,00 – 300,00 eura,</w:t>
      </w:r>
    </w:p>
    <w:p w14:paraId="68DD1031" w14:textId="77777777" w:rsidR="009F29A1" w:rsidRDefault="009F29A1" w:rsidP="009F29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− II. kategorija: 70,00 – 200,00 eura,</w:t>
      </w:r>
    </w:p>
    <w:p w14:paraId="03C31892" w14:textId="77777777" w:rsidR="009F29A1" w:rsidRDefault="009F29A1" w:rsidP="009F29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− III. kategorija: 30,00 – 150,00 eura,</w:t>
      </w:r>
    </w:p>
    <w:p w14:paraId="6E925AAC" w14:textId="77777777" w:rsidR="009F29A1" w:rsidRDefault="009F29A1" w:rsidP="009F29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− IV. kategorija: 20,00 – 100,00 eura.</w:t>
      </w:r>
    </w:p>
    <w:p w14:paraId="7FAD7D2E" w14:textId="77777777" w:rsidR="009F29A1" w:rsidRDefault="009F29A1" w:rsidP="009F29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Udbina svrstana je u IV. kategoriju  indeksa turističke razvijenosti, dakle predmetni porez moguće je utvrditi u rasponu 20,00-100,00 eura. </w:t>
      </w:r>
    </w:p>
    <w:p w14:paraId="3DA841ED" w14:textId="77777777" w:rsidR="009F29A1" w:rsidRDefault="009F29A1" w:rsidP="009F29A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Paušalni porez utvrđuje se kao umnožak broja kreveta (uključujući glavne i pomoćne) ili smještajnih jedinica i visine paušalnog poreza prema kategoriji jedinice lokalne samouprave.</w:t>
      </w:r>
    </w:p>
    <w:p w14:paraId="7AF5F072" w14:textId="77777777" w:rsidR="009F29A1" w:rsidRDefault="009F29A1" w:rsidP="009F29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57. stavkom 7. Zakona o porezu na dohodak (</w:t>
      </w:r>
      <w:r>
        <w:rPr>
          <w:rFonts w:ascii="Times New Roman" w:hAnsi="Times New Roman" w:cs="Times New Roman"/>
        </w:rPr>
        <w:t>Narodne novine br. 115/16, 106/18, 121/19, 32/20, 138/20, 151/22, 114/23 i 152/24) je propisano da 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 predstavničko tijelo jedinice lokalne samouprave ne donese odluku kojom će propisati visine paušalnog poreza u propisanom roku, visina paušalnog poreza po krevetu odnosno po smještajnoj jedinici u kampu odnosno po smještanoj jedinici u objektu za robinzonski smještaj određuje se:</w:t>
      </w:r>
    </w:p>
    <w:tbl>
      <w:tblPr>
        <w:tblW w:w="9072" w:type="dxa"/>
        <w:tblInd w:w="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2"/>
        <w:gridCol w:w="4640"/>
      </w:tblGrid>
      <w:tr w:rsidR="009F29A1" w:rsidRPr="005E6C50" w14:paraId="2F2085A5" w14:textId="77777777" w:rsidTr="009F29A1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162CF7" w14:textId="77777777" w:rsidR="009F29A1" w:rsidRDefault="009F29A1" w:rsidP="0095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Kategorija jedinice lokalne samouprave prema indeksu turističke razvijenosti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C7DAC5" w14:textId="77777777" w:rsidR="009F29A1" w:rsidRDefault="009F29A1" w:rsidP="0095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Iznos paušalnog poreza u eurima i centima</w:t>
            </w:r>
          </w:p>
        </w:tc>
      </w:tr>
      <w:tr w:rsidR="009F29A1" w14:paraId="665422CC" w14:textId="77777777" w:rsidTr="009F29A1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3C8C3" w14:textId="77777777" w:rsidR="009F29A1" w:rsidRDefault="009F29A1" w:rsidP="0095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I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298EB2" w14:textId="77777777" w:rsidR="009F29A1" w:rsidRDefault="009F29A1" w:rsidP="0095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200,00</w:t>
            </w:r>
          </w:p>
        </w:tc>
      </w:tr>
      <w:tr w:rsidR="009F29A1" w14:paraId="2B73E327" w14:textId="77777777" w:rsidTr="009F29A1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C7C7AC" w14:textId="77777777" w:rsidR="009F29A1" w:rsidRDefault="009F29A1" w:rsidP="0095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II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43E9FA" w14:textId="77777777" w:rsidR="009F29A1" w:rsidRDefault="009F29A1" w:rsidP="0095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135,00</w:t>
            </w:r>
          </w:p>
        </w:tc>
      </w:tr>
      <w:tr w:rsidR="009F29A1" w14:paraId="7F06ADD0" w14:textId="77777777" w:rsidTr="009F29A1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DE2603" w14:textId="77777777" w:rsidR="009F29A1" w:rsidRPr="00DA3F49" w:rsidRDefault="009F29A1" w:rsidP="0095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3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III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650892" w14:textId="77777777" w:rsidR="009F29A1" w:rsidRPr="00DA3F49" w:rsidRDefault="009F29A1" w:rsidP="0095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3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90,00</w:t>
            </w:r>
          </w:p>
        </w:tc>
      </w:tr>
      <w:tr w:rsidR="009F29A1" w14:paraId="2D86EF9A" w14:textId="77777777" w:rsidTr="009F29A1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471087" w14:textId="77777777" w:rsidR="009F29A1" w:rsidRPr="00DA3F49" w:rsidRDefault="009F29A1" w:rsidP="0095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A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IV, 0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51F092" w14:textId="77777777" w:rsidR="009F29A1" w:rsidRPr="00DA3F49" w:rsidRDefault="009F29A1" w:rsidP="0095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A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60,00</w:t>
            </w:r>
          </w:p>
        </w:tc>
      </w:tr>
    </w:tbl>
    <w:p w14:paraId="2CA2A344" w14:textId="77777777" w:rsidR="009F29A1" w:rsidRDefault="009F29A1" w:rsidP="009F29A1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</w:p>
    <w:p w14:paraId="765E23A5" w14:textId="6052C873" w:rsidR="009F29A1" w:rsidRDefault="009F29A1" w:rsidP="009F29A1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Vodeći računa o zakonom propisanom minimalnom i maksimalnom opterećenju, predlaže se visina paušalnog poreza po krevetu na području općine Udbina u iznosu od </w:t>
      </w:r>
      <w:r w:rsidRPr="004A15FC">
        <w:rPr>
          <w:rFonts w:ascii="Times New Roman" w:hAnsi="Times New Roman" w:cs="Times New Roman"/>
          <w:b/>
          <w:bCs/>
          <w:color w:val="auto"/>
        </w:rPr>
        <w:t>40</w:t>
      </w:r>
      <w:r>
        <w:rPr>
          <w:rFonts w:ascii="Times New Roman" w:hAnsi="Times New Roman" w:cs="Times New Roman"/>
          <w:b/>
          <w:bCs/>
          <w:color w:val="auto"/>
        </w:rPr>
        <w:t>,00</w:t>
      </w:r>
      <w:r w:rsidRPr="004A15FC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4A15FC">
        <w:rPr>
          <w:rFonts w:ascii="Times New Roman" w:hAnsi="Times New Roman" w:cs="Times New Roman"/>
          <w:b/>
          <w:bCs/>
          <w:color w:val="auto"/>
        </w:rPr>
        <w:t>eur</w:t>
      </w:r>
      <w:proofErr w:type="spellEnd"/>
      <w:r w:rsidRPr="004A15FC">
        <w:rPr>
          <w:rFonts w:ascii="Times New Roman" w:hAnsi="Times New Roman" w:cs="Times New Roman"/>
          <w:b/>
          <w:bCs/>
          <w:color w:val="auto"/>
        </w:rPr>
        <w:t>.</w:t>
      </w:r>
    </w:p>
    <w:p w14:paraId="148A56C6" w14:textId="77777777" w:rsidR="009F29A1" w:rsidRDefault="009F29A1" w:rsidP="009F29A1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14:paraId="1A2F97B7" w14:textId="7D6A4D12" w:rsidR="009F29A1" w:rsidRDefault="009F29A1" w:rsidP="009F2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4" w:name="_Hlk151015727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 odredbama članka 11. Zakona o pravu na pristup informacijama (Narodne novine, br. 25/13, 85/15 i 69/22), prijedlog odluke stavlja se na javno savjetovanje</w:t>
      </w:r>
      <w:r w:rsidR="0009542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bookmarkEnd w:id="4"/>
    <w:p w14:paraId="2EDBFA49" w14:textId="77777777" w:rsidR="009F29A1" w:rsidRDefault="009F29A1" w:rsidP="009F29A1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14:paraId="481D7BD7" w14:textId="77777777" w:rsidR="009F29A1" w:rsidRDefault="009F29A1" w:rsidP="009F29A1">
      <w:pPr>
        <w:pStyle w:val="Default"/>
        <w:ind w:firstLine="72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Potrebna sredstva za provedbu odluke:</w:t>
      </w:r>
    </w:p>
    <w:p w14:paraId="2C58D599" w14:textId="77777777" w:rsidR="00095422" w:rsidRDefault="00095422" w:rsidP="009F29A1">
      <w:pPr>
        <w:pStyle w:val="Default"/>
        <w:ind w:firstLine="720"/>
        <w:jc w:val="both"/>
        <w:rPr>
          <w:rFonts w:ascii="Times New Roman" w:hAnsi="Times New Roman" w:cs="Times New Roman"/>
          <w:b/>
          <w:color w:val="auto"/>
        </w:rPr>
      </w:pPr>
    </w:p>
    <w:p w14:paraId="2E24BF39" w14:textId="77777777" w:rsidR="009F29A1" w:rsidRDefault="009F29A1" w:rsidP="009F29A1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provedbu ove odluke nisu potrebna financijska sredstva iz Proračuna Općine Udbina.</w:t>
      </w:r>
    </w:p>
    <w:p w14:paraId="4F6AB01C" w14:textId="77777777" w:rsidR="00DE5DD1" w:rsidRDefault="00DE5DD1" w:rsidP="009F29A1"/>
    <w:sectPr w:rsidR="00DE5DD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34910"/>
    <w:multiLevelType w:val="hybridMultilevel"/>
    <w:tmpl w:val="80CEE924"/>
    <w:lvl w:ilvl="0" w:tplc="8AB6D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AFA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305C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2B6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8E0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24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67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CC1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9456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47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50"/>
    <w:rsid w:val="00095422"/>
    <w:rsid w:val="000A089B"/>
    <w:rsid w:val="001D4A3A"/>
    <w:rsid w:val="004A15FC"/>
    <w:rsid w:val="004C3FDE"/>
    <w:rsid w:val="00504A54"/>
    <w:rsid w:val="00517CA3"/>
    <w:rsid w:val="005E6C50"/>
    <w:rsid w:val="007078C2"/>
    <w:rsid w:val="008D099A"/>
    <w:rsid w:val="009379C1"/>
    <w:rsid w:val="009C0DDD"/>
    <w:rsid w:val="009F29A1"/>
    <w:rsid w:val="00A0574D"/>
    <w:rsid w:val="00DA28E1"/>
    <w:rsid w:val="00DA3F49"/>
    <w:rsid w:val="00DE5DD1"/>
    <w:rsid w:val="00E801DC"/>
    <w:rsid w:val="00E9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5724"/>
  <w15:chartTrackingRefBased/>
  <w15:docId w15:val="{D88A7D1B-1E12-490E-9591-A5B1C3A2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C50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E6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E6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E6C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E6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E6C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E6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E6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E6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E6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E6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E6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E6C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E6C5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E6C5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E6C5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E6C5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E6C5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E6C5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E6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E6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E6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E6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6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E6C5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E6C5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E6C5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E6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E6C5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E6C5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E6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pt-normal-000049">
    <w:name w:val="pt-normal-000049"/>
    <w:basedOn w:val="Normal"/>
    <w:rsid w:val="005E6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E6C5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Općina Udbina</cp:lastModifiedBy>
  <cp:revision>2</cp:revision>
  <dcterms:created xsi:type="dcterms:W3CDTF">2025-11-12T11:58:00Z</dcterms:created>
  <dcterms:modified xsi:type="dcterms:W3CDTF">2025-11-12T11:58:00Z</dcterms:modified>
</cp:coreProperties>
</file>